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A1" w:rsidRDefault="00FB4EF6">
      <w:pPr>
        <w:pStyle w:val="Heading10"/>
        <w:keepNext/>
        <w:keepLines/>
        <w:shd w:val="clear" w:color="auto" w:fill="auto"/>
        <w:spacing w:after="0" w:line="240" w:lineRule="exact"/>
      </w:pPr>
      <w:bookmarkStart w:id="0" w:name="bookmark0"/>
      <w:r>
        <w:rPr>
          <w:lang w:val="ru-RU" w:eastAsia="ru-RU" w:bidi="ru-RU"/>
        </w:rPr>
        <w:t>ПРОТОКОЛ № 0</w:t>
      </w:r>
      <w:bookmarkEnd w:id="0"/>
      <w:r w:rsidR="00B06261">
        <w:rPr>
          <w:lang w:val="ru-RU" w:eastAsia="ru-RU" w:bidi="ru-RU"/>
        </w:rPr>
        <w:t>6</w:t>
      </w:r>
    </w:p>
    <w:p w:rsidR="00055AA1" w:rsidRDefault="00FB4EF6">
      <w:pPr>
        <w:pStyle w:val="Bodytext30"/>
        <w:shd w:val="clear" w:color="auto" w:fill="auto"/>
        <w:spacing w:before="0" w:after="364"/>
      </w:pPr>
      <w:r>
        <w:t>засідання Комісії по проведенню торгів на право розміщення об’є</w:t>
      </w:r>
      <w:r w:rsidR="005B3375">
        <w:t>ктів сезонної</w:t>
      </w:r>
      <w:r w:rsidR="005B3375">
        <w:br/>
      </w:r>
      <w:proofErr w:type="spellStart"/>
      <w:r w:rsidR="005B3375">
        <w:t>дрібнороздрібної</w:t>
      </w:r>
      <w:proofErr w:type="spellEnd"/>
      <w:r w:rsidR="005B3375">
        <w:t xml:space="preserve"> т</w:t>
      </w:r>
      <w:r>
        <w:t>оргівельної мережі в місті Києві</w:t>
      </w:r>
    </w:p>
    <w:p w:rsidR="00055AA1" w:rsidRDefault="00FB4EF6">
      <w:pPr>
        <w:pStyle w:val="Bodytext30"/>
        <w:shd w:val="clear" w:color="auto" w:fill="auto"/>
        <w:spacing w:before="0" w:line="413" w:lineRule="exact"/>
      </w:pPr>
      <w:r>
        <w:t>Комунальне підприємство «Міський магазин»</w:t>
      </w:r>
      <w:r>
        <w:br/>
        <w:t>виконавчого органу Київради (КМДА)</w:t>
      </w:r>
      <w:r>
        <w:br/>
        <w:t>від "</w:t>
      </w:r>
      <w:r w:rsidR="00117E9F">
        <w:t>06</w:t>
      </w:r>
      <w:r>
        <w:t>"</w:t>
      </w:r>
      <w:r w:rsidR="00117E9F">
        <w:t xml:space="preserve"> березня</w:t>
      </w:r>
      <w:r>
        <w:t xml:space="preserve"> 2017 року</w:t>
      </w:r>
    </w:p>
    <w:p w:rsidR="005B3375" w:rsidRDefault="005B3375" w:rsidP="005B3375">
      <w:pPr>
        <w:pStyle w:val="Heading10"/>
        <w:keepNext/>
        <w:keepLines/>
        <w:shd w:val="clear" w:color="auto" w:fill="auto"/>
        <w:spacing w:after="0" w:line="240" w:lineRule="exact"/>
        <w:jc w:val="both"/>
      </w:pPr>
      <w:bookmarkStart w:id="1" w:name="bookmark1"/>
      <w:r>
        <w:t>Присутні на засіданні:</w:t>
      </w:r>
      <w:bookmarkEnd w:id="1"/>
    </w:p>
    <w:p w:rsidR="005B3375" w:rsidRPr="005B3375" w:rsidRDefault="005B3375" w:rsidP="005B3375">
      <w:pPr>
        <w:pStyle w:val="Bodytext40"/>
        <w:shd w:val="clear" w:color="auto" w:fill="auto"/>
        <w:spacing w:line="90" w:lineRule="exact"/>
        <w:ind w:left="2580"/>
        <w:rPr>
          <w:lang w:val="ru-RU"/>
        </w:rPr>
      </w:pPr>
    </w:p>
    <w:p w:rsidR="005B3375" w:rsidRDefault="005B3375" w:rsidP="005B3375">
      <w:pPr>
        <w:pStyle w:val="Bodytext20"/>
        <w:shd w:val="clear" w:color="auto" w:fill="auto"/>
        <w:tabs>
          <w:tab w:val="left" w:pos="4141"/>
        </w:tabs>
      </w:pPr>
      <w:r>
        <w:t>Голова комісії</w:t>
      </w:r>
      <w:r>
        <w:tab/>
        <w:t xml:space="preserve">  </w:t>
      </w:r>
      <w:r w:rsidRPr="00AB3EB8">
        <w:rPr>
          <w:lang w:eastAsia="ru-RU" w:bidi="ru-RU"/>
        </w:rPr>
        <w:t xml:space="preserve">Андрущенко </w:t>
      </w:r>
      <w:r>
        <w:t xml:space="preserve">Андрій </w:t>
      </w:r>
      <w:proofErr w:type="spellStart"/>
      <w:r>
        <w:t>Вадерійович</w:t>
      </w:r>
      <w:proofErr w:type="spellEnd"/>
    </w:p>
    <w:p w:rsidR="005B3375" w:rsidRDefault="005B3375" w:rsidP="005B3375">
      <w:pPr>
        <w:pStyle w:val="Bodytext20"/>
        <w:shd w:val="clear" w:color="auto" w:fill="auto"/>
        <w:tabs>
          <w:tab w:val="left" w:pos="4141"/>
        </w:tabs>
      </w:pPr>
      <w:r>
        <w:t>Секретар комісії</w:t>
      </w:r>
      <w:r>
        <w:tab/>
        <w:t xml:space="preserve">  Нестеренко Юлія Сергіївна</w:t>
      </w:r>
    </w:p>
    <w:p w:rsidR="005B3375" w:rsidRDefault="005B3375" w:rsidP="005B3375">
      <w:pPr>
        <w:pStyle w:val="Bodytext20"/>
        <w:shd w:val="clear" w:color="auto" w:fill="auto"/>
        <w:tabs>
          <w:tab w:val="left" w:pos="4141"/>
        </w:tabs>
      </w:pPr>
      <w:r>
        <w:t>Члени комісії</w:t>
      </w:r>
      <w:r>
        <w:tab/>
        <w:t xml:space="preserve">  </w:t>
      </w:r>
      <w:proofErr w:type="spellStart"/>
      <w:r>
        <w:t>Лучковець</w:t>
      </w:r>
      <w:proofErr w:type="spellEnd"/>
      <w:r>
        <w:t xml:space="preserve"> Аліна Григорівна</w:t>
      </w:r>
    </w:p>
    <w:p w:rsidR="001D2D14" w:rsidRDefault="005B3375" w:rsidP="001D2D14">
      <w:pPr>
        <w:pStyle w:val="Bodytext20"/>
        <w:shd w:val="clear" w:color="auto" w:fill="auto"/>
        <w:ind w:left="4247" w:right="1480" w:firstLine="11"/>
        <w:jc w:val="left"/>
        <w:rPr>
          <w:lang w:val="ru-RU"/>
        </w:rPr>
      </w:pPr>
      <w:proofErr w:type="spellStart"/>
      <w:r>
        <w:t>Пастерчук</w:t>
      </w:r>
      <w:proofErr w:type="spellEnd"/>
      <w:r>
        <w:t xml:space="preserve"> </w:t>
      </w:r>
      <w:r>
        <w:rPr>
          <w:lang w:val="ru-RU" w:eastAsia="ru-RU" w:bidi="ru-RU"/>
        </w:rPr>
        <w:t>Владислав Владиславович</w:t>
      </w:r>
      <w:r>
        <w:t xml:space="preserve">         </w:t>
      </w:r>
    </w:p>
    <w:p w:rsidR="00055AA1" w:rsidRDefault="005B3375" w:rsidP="001D2D14">
      <w:pPr>
        <w:pStyle w:val="Bodytext20"/>
        <w:shd w:val="clear" w:color="auto" w:fill="auto"/>
        <w:ind w:left="4247" w:right="1480" w:firstLine="11"/>
        <w:jc w:val="left"/>
      </w:pPr>
      <w:r>
        <w:t xml:space="preserve"> </w:t>
      </w:r>
      <w:proofErr w:type="spellStart"/>
      <w:r>
        <w:t>Малла</w:t>
      </w:r>
      <w:proofErr w:type="spellEnd"/>
      <w:r>
        <w:t xml:space="preserve"> </w:t>
      </w:r>
      <w:proofErr w:type="spellStart"/>
      <w:r>
        <w:t>Айдер</w:t>
      </w:r>
      <w:proofErr w:type="spellEnd"/>
      <w:r>
        <w:t xml:space="preserve"> </w:t>
      </w:r>
      <w:proofErr w:type="spellStart"/>
      <w:r>
        <w:t>Ісма</w:t>
      </w:r>
      <w:r w:rsidR="00B31A71">
        <w:t>ї</w:t>
      </w:r>
      <w:r>
        <w:t>лович</w:t>
      </w:r>
      <w:proofErr w:type="spellEnd"/>
    </w:p>
    <w:p w:rsidR="00055AA1" w:rsidRDefault="00FB4EF6">
      <w:pPr>
        <w:pStyle w:val="Heading10"/>
        <w:keepNext/>
        <w:keepLines/>
        <w:shd w:val="clear" w:color="auto" w:fill="auto"/>
        <w:spacing w:after="0" w:line="413" w:lineRule="exact"/>
        <w:jc w:val="both"/>
      </w:pPr>
      <w:bookmarkStart w:id="2" w:name="bookmark2"/>
      <w:r>
        <w:t>Порядок денний засідання:</w:t>
      </w:r>
      <w:bookmarkStart w:id="3" w:name="_GoBack"/>
      <w:bookmarkEnd w:id="2"/>
      <w:bookmarkEnd w:id="3"/>
    </w:p>
    <w:p w:rsidR="00055AA1" w:rsidRDefault="00861D16">
      <w:pPr>
        <w:pStyle w:val="Bodytext20"/>
        <w:numPr>
          <w:ilvl w:val="0"/>
          <w:numId w:val="1"/>
        </w:numPr>
        <w:shd w:val="clear" w:color="auto" w:fill="auto"/>
        <w:tabs>
          <w:tab w:val="left" w:pos="695"/>
        </w:tabs>
      </w:pPr>
      <w:r>
        <w:t>Зняття</w:t>
      </w:r>
      <w:r w:rsidRPr="001C3352">
        <w:t xml:space="preserve"> з торгів</w:t>
      </w:r>
      <w:r>
        <w:t xml:space="preserve"> оголошених на 14 </w:t>
      </w:r>
      <w:r w:rsidR="00262900">
        <w:t>та 15 березня 2017 року об’єкту</w:t>
      </w:r>
      <w:r>
        <w:t xml:space="preserve"> </w:t>
      </w:r>
      <w:r w:rsidRPr="001C3352">
        <w:t xml:space="preserve">сезонної </w:t>
      </w:r>
      <w:proofErr w:type="spellStart"/>
      <w:r w:rsidRPr="001C3352">
        <w:t>дрібнороздріної</w:t>
      </w:r>
      <w:proofErr w:type="spellEnd"/>
      <w:r w:rsidRPr="001C3352">
        <w:t xml:space="preserve"> торговельної мережі</w:t>
      </w:r>
      <w:r w:rsidR="00A540C9">
        <w:t>.</w:t>
      </w:r>
    </w:p>
    <w:p w:rsidR="00055AA1" w:rsidRDefault="00FB4EF6">
      <w:pPr>
        <w:pStyle w:val="Bodytext30"/>
        <w:shd w:val="clear" w:color="auto" w:fill="auto"/>
        <w:spacing w:before="0" w:after="0" w:line="413" w:lineRule="exact"/>
        <w:ind w:left="360"/>
        <w:jc w:val="both"/>
      </w:pPr>
      <w:r>
        <w:t>І. По першому питанню порядку денного:</w:t>
      </w:r>
    </w:p>
    <w:p w:rsidR="00C41C2E" w:rsidRPr="00861D16" w:rsidRDefault="00C41C2E" w:rsidP="00C41C2E">
      <w:pPr>
        <w:pStyle w:val="Bodytext30"/>
        <w:shd w:val="clear" w:color="auto" w:fill="auto"/>
        <w:spacing w:before="0" w:after="0" w:line="413" w:lineRule="exact"/>
        <w:ind w:left="760"/>
        <w:jc w:val="left"/>
      </w:pPr>
      <w:r>
        <w:t>Слухали:</w:t>
      </w:r>
    </w:p>
    <w:p w:rsidR="00C41C2E" w:rsidRDefault="00C41C2E" w:rsidP="007C38AC">
      <w:pPr>
        <w:pStyle w:val="Bodytext20"/>
        <w:shd w:val="clear" w:color="auto" w:fill="auto"/>
        <w:ind w:firstLine="360"/>
      </w:pPr>
      <w:r>
        <w:t xml:space="preserve">Нестеренко Ю.С., яка проінформувала членів комісії та дала роз’яснення щодо </w:t>
      </w:r>
      <w:r w:rsidRPr="00C41C2E">
        <w:t xml:space="preserve">звернення </w:t>
      </w:r>
      <w:r w:rsidR="00B06261">
        <w:t>громадської організації «ЗЕЛЕНА ОБОЛОНЬ»</w:t>
      </w:r>
      <w:r w:rsidR="00F604CC">
        <w:t>,</w:t>
      </w:r>
      <w:r>
        <w:t xml:space="preserve"> в якому йдеться про </w:t>
      </w:r>
      <w:r w:rsidR="00262900">
        <w:t>голосування за</w:t>
      </w:r>
      <w:r w:rsidR="00B06261">
        <w:t xml:space="preserve"> два громадських </w:t>
      </w:r>
      <w:proofErr w:type="spellStart"/>
      <w:r w:rsidR="00B06261">
        <w:t>проекта</w:t>
      </w:r>
      <w:proofErr w:type="spellEnd"/>
      <w:r w:rsidR="00B06261">
        <w:t xml:space="preserve">: № 327 Очищення та облаштування озер Пуща-Водиці та № 332 Очищення та облаштування 10 джерел </w:t>
      </w:r>
      <w:r w:rsidR="00A70B83">
        <w:t xml:space="preserve">Пуща-Водиці. Проекти стали переможцями та капітальні роботи по їх реалізації будуть проведені у 2017 році. </w:t>
      </w:r>
      <w:r w:rsidR="00262900">
        <w:t>Крім того, у цьому році пляж у Пущі-Водиці вперше буде проінспектовано Міжнародною федерацією екологічної освіти за критеріями відповідності європейським стандартам в рамках проведення міжнародної екологічної програми «</w:t>
      </w:r>
      <w:r w:rsidR="00262900">
        <w:rPr>
          <w:lang w:val="en-US"/>
        </w:rPr>
        <w:t>Blue</w:t>
      </w:r>
      <w:r w:rsidR="00262900" w:rsidRPr="00262900">
        <w:t xml:space="preserve"> </w:t>
      </w:r>
      <w:r w:rsidR="00262900">
        <w:rPr>
          <w:lang w:val="en-US"/>
        </w:rPr>
        <w:t>Flag</w:t>
      </w:r>
      <w:r w:rsidR="00262900" w:rsidRPr="00262900">
        <w:t xml:space="preserve">». </w:t>
      </w:r>
      <w:r w:rsidR="00A70B83">
        <w:t>В зв’язку з чим з метою необхідності зоні відпочинку, біля вул. Курортна, 15, відповідати самим високим стандартам, не виставляти на торги лот за вказаною адресою (№ ОБ-С-00053).</w:t>
      </w:r>
    </w:p>
    <w:p w:rsidR="00055AA1" w:rsidRDefault="00FB4EF6">
      <w:pPr>
        <w:pStyle w:val="Heading10"/>
        <w:keepNext/>
        <w:keepLines/>
        <w:shd w:val="clear" w:color="auto" w:fill="auto"/>
        <w:spacing w:after="0" w:line="413" w:lineRule="exact"/>
        <w:ind w:left="880"/>
        <w:jc w:val="left"/>
      </w:pPr>
      <w:r>
        <w:t>Ухвалили:</w:t>
      </w:r>
    </w:p>
    <w:p w:rsidR="00C41C2E" w:rsidRDefault="00C41C2E" w:rsidP="001C3352">
      <w:pPr>
        <w:pStyle w:val="Bodytext20"/>
        <w:numPr>
          <w:ilvl w:val="0"/>
          <w:numId w:val="3"/>
        </w:numPr>
        <w:shd w:val="clear" w:color="auto" w:fill="auto"/>
      </w:pPr>
      <w:r>
        <w:t>Зняти</w:t>
      </w:r>
      <w:r w:rsidR="00A70B83">
        <w:t xml:space="preserve"> з торгів об’єкт</w:t>
      </w:r>
      <w:r w:rsidRPr="001C3352">
        <w:t xml:space="preserve"> сезонної </w:t>
      </w:r>
      <w:proofErr w:type="spellStart"/>
      <w:r w:rsidRPr="001C3352">
        <w:t>дрібноро</w:t>
      </w:r>
      <w:r w:rsidR="00A70B83">
        <w:t>здріної</w:t>
      </w:r>
      <w:proofErr w:type="spellEnd"/>
      <w:r w:rsidR="00A70B83">
        <w:t xml:space="preserve"> торговельної мережі, який</w:t>
      </w:r>
      <w:r w:rsidR="007F626A">
        <w:t xml:space="preserve"> знаходи</w:t>
      </w:r>
      <w:r w:rsidRPr="001C3352">
        <w:t>ться</w:t>
      </w:r>
      <w:r>
        <w:t xml:space="preserve"> </w:t>
      </w:r>
      <w:r w:rsidR="007F626A">
        <w:t>за адресою біля вул. Курортна, 15</w:t>
      </w:r>
      <w:r>
        <w:t xml:space="preserve">, а саме: </w:t>
      </w:r>
      <w:r w:rsidR="007F626A">
        <w:t>ОБ-С-00053</w:t>
      </w:r>
      <w:r>
        <w:t>.</w:t>
      </w:r>
    </w:p>
    <w:p w:rsidR="005B3375" w:rsidRDefault="00FB4EF6" w:rsidP="001C3352">
      <w:pPr>
        <w:pStyle w:val="Bodytext20"/>
        <w:numPr>
          <w:ilvl w:val="0"/>
          <w:numId w:val="3"/>
        </w:numPr>
        <w:shd w:val="clear" w:color="auto" w:fill="auto"/>
      </w:pPr>
      <w:r>
        <w:t>Оприлюдн</w:t>
      </w:r>
      <w:r w:rsidR="001C3352">
        <w:t>ити</w:t>
      </w:r>
      <w:r>
        <w:t xml:space="preserve"> </w:t>
      </w:r>
      <w:r w:rsidR="001C3352">
        <w:t>інформацію</w:t>
      </w:r>
      <w:r>
        <w:t xml:space="preserve"> на порталі </w:t>
      </w:r>
      <w:hyperlink r:id="rId9" w:history="1">
        <w:r>
          <w:rPr>
            <w:rStyle w:val="a3"/>
          </w:rPr>
          <w:t>http://kievcitv.gov.ua</w:t>
        </w:r>
      </w:hyperlink>
      <w:r w:rsidRPr="001C3352">
        <w:rPr>
          <w:lang w:eastAsia="en-US" w:bidi="en-US"/>
        </w:rPr>
        <w:t>.</w:t>
      </w:r>
    </w:p>
    <w:p w:rsidR="005B3375" w:rsidRDefault="005B3375" w:rsidP="005B3375">
      <w:pPr>
        <w:pStyle w:val="Bodytext20"/>
        <w:shd w:val="clear" w:color="auto" w:fill="auto"/>
        <w:tabs>
          <w:tab w:val="left" w:pos="1101"/>
        </w:tabs>
      </w:pPr>
      <w:r>
        <w:t xml:space="preserve">                 Рішення прийняте одноголосно.</w:t>
      </w:r>
    </w:p>
    <w:p w:rsidR="005B3375" w:rsidRDefault="005B3375" w:rsidP="005B3375">
      <w:pPr>
        <w:pStyle w:val="Bodytext20"/>
        <w:shd w:val="clear" w:color="auto" w:fill="auto"/>
        <w:tabs>
          <w:tab w:val="left" w:pos="1101"/>
        </w:tabs>
      </w:pPr>
    </w:p>
    <w:p w:rsidR="005B3375" w:rsidRDefault="005B3375" w:rsidP="005B3375">
      <w:pPr>
        <w:pStyle w:val="Bodytext20"/>
        <w:shd w:val="clear" w:color="auto" w:fill="auto"/>
        <w:tabs>
          <w:tab w:val="left" w:pos="4141"/>
        </w:tabs>
      </w:pPr>
      <w:r>
        <w:t>Голова комісії             ____________________</w:t>
      </w:r>
      <w:r>
        <w:tab/>
        <w:t xml:space="preserve">  </w:t>
      </w:r>
      <w:r w:rsidRPr="00AB3EB8">
        <w:rPr>
          <w:lang w:eastAsia="ru-RU" w:bidi="ru-RU"/>
        </w:rPr>
        <w:t xml:space="preserve">Андрущенко </w:t>
      </w:r>
      <w:r>
        <w:t>А. В.</w:t>
      </w:r>
    </w:p>
    <w:p w:rsidR="005B3375" w:rsidRDefault="005B3375" w:rsidP="005B3375">
      <w:pPr>
        <w:pStyle w:val="Bodytext20"/>
        <w:shd w:val="clear" w:color="auto" w:fill="auto"/>
        <w:tabs>
          <w:tab w:val="left" w:pos="4141"/>
        </w:tabs>
      </w:pPr>
      <w:r>
        <w:t>Секретар комісії         ____________________</w:t>
      </w:r>
      <w:r>
        <w:tab/>
        <w:t xml:space="preserve">  Нестеренко Ю. С.</w:t>
      </w:r>
    </w:p>
    <w:p w:rsidR="005B3375" w:rsidRDefault="005B3375" w:rsidP="005B3375">
      <w:pPr>
        <w:pStyle w:val="Bodytext20"/>
        <w:shd w:val="clear" w:color="auto" w:fill="auto"/>
        <w:tabs>
          <w:tab w:val="left" w:pos="4141"/>
        </w:tabs>
      </w:pPr>
      <w:r>
        <w:t>Члени комісії              ____________________</w:t>
      </w:r>
      <w:r>
        <w:tab/>
        <w:t xml:space="preserve">  </w:t>
      </w:r>
      <w:proofErr w:type="spellStart"/>
      <w:r>
        <w:t>Лучковець</w:t>
      </w:r>
      <w:proofErr w:type="spellEnd"/>
      <w:r>
        <w:t xml:space="preserve"> А. Г.</w:t>
      </w:r>
    </w:p>
    <w:p w:rsidR="005B3375" w:rsidRDefault="005B3375" w:rsidP="005B3375">
      <w:pPr>
        <w:pStyle w:val="Bodytext20"/>
        <w:shd w:val="clear" w:color="auto" w:fill="auto"/>
        <w:tabs>
          <w:tab w:val="left" w:pos="1101"/>
        </w:tabs>
      </w:pPr>
      <w:r>
        <w:t xml:space="preserve">                                     ____________________        </w:t>
      </w:r>
      <w:proofErr w:type="spellStart"/>
      <w:r>
        <w:t>Пастерчук</w:t>
      </w:r>
      <w:proofErr w:type="spellEnd"/>
      <w:r>
        <w:t xml:space="preserve"> </w:t>
      </w:r>
      <w:r>
        <w:rPr>
          <w:lang w:val="ru-RU" w:eastAsia="ru-RU" w:bidi="ru-RU"/>
        </w:rPr>
        <w:t>В. В.</w:t>
      </w:r>
    </w:p>
    <w:p w:rsidR="00B64086" w:rsidRDefault="005B3375" w:rsidP="001D2D14">
      <w:pPr>
        <w:pStyle w:val="Bodytext20"/>
        <w:shd w:val="clear" w:color="auto" w:fill="auto"/>
        <w:tabs>
          <w:tab w:val="left" w:pos="1101"/>
        </w:tabs>
      </w:pPr>
      <w:r>
        <w:t xml:space="preserve">                                     ____________________        Малла А. І.</w:t>
      </w:r>
    </w:p>
    <w:tbl>
      <w:tblPr>
        <w:tblW w:w="20085" w:type="dxa"/>
        <w:tblLook w:val="04A0" w:firstRow="1" w:lastRow="0" w:firstColumn="1" w:lastColumn="0" w:noHBand="0" w:noVBand="1"/>
      </w:tblPr>
      <w:tblGrid>
        <w:gridCol w:w="960"/>
        <w:gridCol w:w="1560"/>
        <w:gridCol w:w="969"/>
        <w:gridCol w:w="2954"/>
        <w:gridCol w:w="1980"/>
        <w:gridCol w:w="3355"/>
        <w:gridCol w:w="1021"/>
        <w:gridCol w:w="960"/>
        <w:gridCol w:w="1394"/>
        <w:gridCol w:w="1220"/>
        <w:gridCol w:w="1192"/>
        <w:gridCol w:w="2520"/>
      </w:tblGrid>
      <w:tr w:rsidR="00B64086" w:rsidRPr="00B64086" w:rsidTr="00B640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86" w:rsidRPr="00B64086" w:rsidRDefault="00B64086" w:rsidP="00B6408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86" w:rsidRPr="00B64086" w:rsidRDefault="00B64086" w:rsidP="00B640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86" w:rsidRPr="00B64086" w:rsidRDefault="00B64086" w:rsidP="00B640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86" w:rsidRPr="00B64086" w:rsidRDefault="00B64086" w:rsidP="00B640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86" w:rsidRPr="00B64086" w:rsidRDefault="00B64086" w:rsidP="00B640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86" w:rsidRPr="00B64086" w:rsidRDefault="00B64086" w:rsidP="00B640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86" w:rsidRPr="00B64086" w:rsidRDefault="00B64086" w:rsidP="00B640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86" w:rsidRPr="00B64086" w:rsidRDefault="00B64086" w:rsidP="00B640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86" w:rsidRPr="00B64086" w:rsidRDefault="00B64086" w:rsidP="00B640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86" w:rsidRPr="00B64086" w:rsidRDefault="00B64086" w:rsidP="00B640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86" w:rsidRPr="00B64086" w:rsidRDefault="00B64086" w:rsidP="00B640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86" w:rsidRPr="00B64086" w:rsidRDefault="00B64086" w:rsidP="00B6408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</w:pPr>
            <w:r w:rsidRPr="00B64086"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  <w:t>ДОДАТОК 1</w:t>
            </w:r>
          </w:p>
        </w:tc>
      </w:tr>
    </w:tbl>
    <w:p w:rsidR="00B64086" w:rsidRPr="001D2D14" w:rsidRDefault="00B64086" w:rsidP="001D2D14">
      <w:pPr>
        <w:pStyle w:val="Bodytext20"/>
        <w:shd w:val="clear" w:color="auto" w:fill="auto"/>
        <w:rPr>
          <w:lang w:val="ru-RU"/>
        </w:rPr>
      </w:pPr>
    </w:p>
    <w:sectPr w:rsidR="00B64086" w:rsidRPr="001D2D14" w:rsidSect="001D2D14">
      <w:pgSz w:w="11900" w:h="16840"/>
      <w:pgMar w:top="295" w:right="340" w:bottom="289" w:left="73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5E" w:rsidRDefault="007C685E">
      <w:r>
        <w:separator/>
      </w:r>
    </w:p>
  </w:endnote>
  <w:endnote w:type="continuationSeparator" w:id="0">
    <w:p w:rsidR="007C685E" w:rsidRDefault="007C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5E" w:rsidRDefault="007C685E"/>
  </w:footnote>
  <w:footnote w:type="continuationSeparator" w:id="0">
    <w:p w:rsidR="007C685E" w:rsidRDefault="007C68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909"/>
    <w:multiLevelType w:val="hybridMultilevel"/>
    <w:tmpl w:val="DCD21F9A"/>
    <w:lvl w:ilvl="0" w:tplc="EE50355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542147C9"/>
    <w:multiLevelType w:val="multilevel"/>
    <w:tmpl w:val="5E58C71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3F7FE6"/>
    <w:multiLevelType w:val="multilevel"/>
    <w:tmpl w:val="E0969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55AA1"/>
    <w:rsid w:val="00055AA1"/>
    <w:rsid w:val="00117E9F"/>
    <w:rsid w:val="001C3352"/>
    <w:rsid w:val="001D2D14"/>
    <w:rsid w:val="001D5DDA"/>
    <w:rsid w:val="00262900"/>
    <w:rsid w:val="002A7FD7"/>
    <w:rsid w:val="00467454"/>
    <w:rsid w:val="005B3375"/>
    <w:rsid w:val="00672A58"/>
    <w:rsid w:val="00706CC2"/>
    <w:rsid w:val="00735387"/>
    <w:rsid w:val="00761A08"/>
    <w:rsid w:val="007C38AC"/>
    <w:rsid w:val="007C6067"/>
    <w:rsid w:val="007C685E"/>
    <w:rsid w:val="007F626A"/>
    <w:rsid w:val="00861D16"/>
    <w:rsid w:val="00865175"/>
    <w:rsid w:val="008A2E1E"/>
    <w:rsid w:val="00944AC7"/>
    <w:rsid w:val="00A540C9"/>
    <w:rsid w:val="00A70B83"/>
    <w:rsid w:val="00B06261"/>
    <w:rsid w:val="00B31A71"/>
    <w:rsid w:val="00B64086"/>
    <w:rsid w:val="00BD0875"/>
    <w:rsid w:val="00C41C2E"/>
    <w:rsid w:val="00DF7D44"/>
    <w:rsid w:val="00F016F2"/>
    <w:rsid w:val="00F27DC3"/>
    <w:rsid w:val="00F604CC"/>
    <w:rsid w:val="00FB03E4"/>
    <w:rsid w:val="00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Courier New" w:eastAsia="Courier New" w:hAnsi="Courier New" w:cs="Courier New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360" w:line="4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4"/>
      <w:szCs w:val="14"/>
      <w:lang w:val="en-US" w:eastAsia="en-US" w:bidi="en-US"/>
    </w:rPr>
  </w:style>
  <w:style w:type="character" w:customStyle="1" w:styleId="PicturecaptionExact">
    <w:name w:val="Picture caption Exact"/>
    <w:basedOn w:val="a0"/>
    <w:link w:val="Picturecaption"/>
    <w:rsid w:val="005B33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5B3375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1D5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DDA"/>
    <w:rPr>
      <w:color w:val="000000"/>
    </w:rPr>
  </w:style>
  <w:style w:type="paragraph" w:styleId="a6">
    <w:name w:val="footer"/>
    <w:basedOn w:val="a"/>
    <w:link w:val="a7"/>
    <w:uiPriority w:val="99"/>
    <w:unhideWhenUsed/>
    <w:rsid w:val="001D5D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DD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61A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A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ievcit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914C-B8FC-4271-A5CF-4D6C05AE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2017-03-06T11:42:00Z</cp:lastPrinted>
  <dcterms:created xsi:type="dcterms:W3CDTF">2017-02-21T16:02:00Z</dcterms:created>
  <dcterms:modified xsi:type="dcterms:W3CDTF">2017-03-06T12:15:00Z</dcterms:modified>
</cp:coreProperties>
</file>